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D5" w:rsidRPr="00D051BC" w:rsidRDefault="008057A4" w:rsidP="00D72B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51BC">
        <w:rPr>
          <w:rFonts w:ascii="Times New Roman" w:hAnsi="Times New Roman" w:cs="Times New Roman"/>
          <w:b/>
          <w:caps/>
          <w:sz w:val="28"/>
          <w:szCs w:val="28"/>
        </w:rPr>
        <w:t>Техноло</w:t>
      </w:r>
      <w:r w:rsidR="00D051BC" w:rsidRPr="00D051BC">
        <w:rPr>
          <w:rFonts w:ascii="Times New Roman" w:hAnsi="Times New Roman" w:cs="Times New Roman"/>
          <w:b/>
          <w:caps/>
          <w:sz w:val="28"/>
          <w:szCs w:val="28"/>
        </w:rPr>
        <w:t>гическая карта урока</w:t>
      </w:r>
    </w:p>
    <w:p w:rsidR="00D72BF5" w:rsidRDefault="00D72BF5" w:rsidP="00D72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4224"/>
        <w:gridCol w:w="171"/>
        <w:gridCol w:w="3260"/>
        <w:gridCol w:w="2941"/>
      </w:tblGrid>
      <w:tr w:rsidR="008057A4" w:rsidRPr="00D72BF5" w:rsidTr="008D1EA4">
        <w:tc>
          <w:tcPr>
            <w:tcW w:w="14560" w:type="dxa"/>
            <w:gridSpan w:val="6"/>
          </w:tcPr>
          <w:p w:rsidR="008057A4" w:rsidRPr="00D72BF5" w:rsidRDefault="00D051BC" w:rsidP="00C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B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Боброва Анна Юрьевна</w:t>
            </w:r>
            <w:r w:rsidR="00F3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1BC" w:rsidRPr="00D72BF5" w:rsidTr="008D1EA4">
        <w:tc>
          <w:tcPr>
            <w:tcW w:w="14560" w:type="dxa"/>
            <w:gridSpan w:val="6"/>
          </w:tcPr>
          <w:p w:rsidR="00D051BC" w:rsidRPr="00D72BF5" w:rsidRDefault="00D051BC" w:rsidP="00C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</w:t>
            </w:r>
            <w:r w:rsidRPr="00D051B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  <w:r w:rsidR="00F3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1BC" w:rsidRPr="00D72BF5" w:rsidTr="008D1EA4">
        <w:tc>
          <w:tcPr>
            <w:tcW w:w="14560" w:type="dxa"/>
            <w:gridSpan w:val="6"/>
          </w:tcPr>
          <w:p w:rsidR="00D051BC" w:rsidRPr="00D051BC" w:rsidRDefault="00D051BC" w:rsidP="00C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учебного заведения: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«Политехнический лицей»</w:t>
            </w:r>
            <w:r w:rsidR="00F3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1BC" w:rsidRPr="00D72BF5" w:rsidTr="008D1EA4">
        <w:tc>
          <w:tcPr>
            <w:tcW w:w="14560" w:type="dxa"/>
            <w:gridSpan w:val="6"/>
          </w:tcPr>
          <w:p w:rsidR="00D051BC" w:rsidRPr="00D051BC" w:rsidRDefault="00D051BC" w:rsidP="00C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F3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1BC" w:rsidRPr="00D72BF5" w:rsidTr="008D1EA4">
        <w:tc>
          <w:tcPr>
            <w:tcW w:w="14560" w:type="dxa"/>
            <w:gridSpan w:val="6"/>
          </w:tcPr>
          <w:p w:rsidR="00D051BC" w:rsidRDefault="00D051BC" w:rsidP="00C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3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1BC" w:rsidRPr="00D72BF5" w:rsidTr="008D1EA4">
        <w:tc>
          <w:tcPr>
            <w:tcW w:w="14560" w:type="dxa"/>
            <w:gridSpan w:val="6"/>
          </w:tcPr>
          <w:p w:rsidR="00D051BC" w:rsidRPr="00D72BF5" w:rsidRDefault="00D051BC" w:rsidP="00C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="005426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5 класса / Л.Л. </w:t>
            </w:r>
            <w:proofErr w:type="spellStart"/>
            <w:r w:rsidR="0054268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542680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="0054268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542680">
              <w:rPr>
                <w:rFonts w:ascii="Times New Roman" w:hAnsi="Times New Roman" w:cs="Times New Roman"/>
                <w:sz w:val="24"/>
                <w:szCs w:val="24"/>
              </w:rPr>
              <w:t>. – М.: БИНОМ. Лаборатория знаний, 2013. – 184 с.</w:t>
            </w:r>
          </w:p>
        </w:tc>
      </w:tr>
      <w:tr w:rsidR="00D051BC" w:rsidRPr="00D72BF5" w:rsidTr="008D1EA4">
        <w:tc>
          <w:tcPr>
            <w:tcW w:w="14560" w:type="dxa"/>
            <w:gridSpan w:val="6"/>
          </w:tcPr>
          <w:p w:rsidR="00D051BC" w:rsidRPr="00D72BF5" w:rsidRDefault="00D051BC" w:rsidP="00C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 информации</w:t>
            </w:r>
            <w:r w:rsidR="00F3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7A4" w:rsidRPr="00D72BF5" w:rsidTr="00037650">
        <w:tc>
          <w:tcPr>
            <w:tcW w:w="14560" w:type="dxa"/>
            <w:gridSpan w:val="6"/>
          </w:tcPr>
          <w:p w:rsidR="008057A4" w:rsidRPr="00D72BF5" w:rsidRDefault="008057A4" w:rsidP="00C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  <w:r w:rsidR="00C23097" w:rsidRPr="00D72B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45500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 систематизации</w:t>
            </w:r>
            <w:r w:rsidR="00C23097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="00F3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7A4" w:rsidRPr="00D72BF5" w:rsidTr="00F24F21">
        <w:tc>
          <w:tcPr>
            <w:tcW w:w="14560" w:type="dxa"/>
            <w:gridSpan w:val="6"/>
          </w:tcPr>
          <w:p w:rsidR="008057A4" w:rsidRPr="00D72BF5" w:rsidRDefault="00C23097" w:rsidP="00C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 w:rsidR="00D72BF5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BF5" w:rsidRPr="00D72BF5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решать задания на декодирование информации</w:t>
            </w:r>
            <w:r w:rsidR="00D72BF5" w:rsidRPr="00D7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7A4" w:rsidRPr="00D72BF5" w:rsidTr="00BC3BC9">
        <w:tc>
          <w:tcPr>
            <w:tcW w:w="14560" w:type="dxa"/>
            <w:gridSpan w:val="6"/>
          </w:tcPr>
          <w:p w:rsidR="00D72BF5" w:rsidRPr="00D72BF5" w:rsidRDefault="008057A4" w:rsidP="00D72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  <w:r w:rsidR="00C23097" w:rsidRPr="00D72B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72BF5" w:rsidRPr="00D7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2BF5" w:rsidRPr="00D72BF5" w:rsidRDefault="00D72BF5" w:rsidP="00D72BF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учащихся по теме кодирование информации; </w:t>
            </w:r>
          </w:p>
          <w:p w:rsidR="00D72BF5" w:rsidRPr="00D72BF5" w:rsidRDefault="00D72BF5" w:rsidP="00D72BF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анализировать и систематизировать знания; </w:t>
            </w:r>
          </w:p>
          <w:p w:rsidR="008057A4" w:rsidRPr="00D72BF5" w:rsidRDefault="00D72BF5" w:rsidP="00D72BF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 информационную  культуру у  учащихся, внимательность, аккуратность, дисциплинированность, усидчивость.</w:t>
            </w:r>
          </w:p>
        </w:tc>
      </w:tr>
      <w:tr w:rsidR="008057A4" w:rsidRPr="00D72BF5" w:rsidTr="00016DF5">
        <w:tc>
          <w:tcPr>
            <w:tcW w:w="14560" w:type="dxa"/>
            <w:gridSpan w:val="6"/>
          </w:tcPr>
          <w:p w:rsidR="008057A4" w:rsidRPr="00D72BF5" w:rsidRDefault="008057A4" w:rsidP="00C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057A4" w:rsidRPr="00D72BF5" w:rsidTr="00D72BF5">
        <w:trPr>
          <w:trHeight w:val="343"/>
        </w:trPr>
        <w:tc>
          <w:tcPr>
            <w:tcW w:w="3964" w:type="dxa"/>
            <w:gridSpan w:val="2"/>
          </w:tcPr>
          <w:p w:rsidR="008057A4" w:rsidRPr="00D72BF5" w:rsidRDefault="008057A4" w:rsidP="00C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395" w:type="dxa"/>
            <w:gridSpan w:val="2"/>
          </w:tcPr>
          <w:p w:rsidR="008057A4" w:rsidRPr="00D72BF5" w:rsidRDefault="008057A4" w:rsidP="00C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  <w:gridSpan w:val="2"/>
          </w:tcPr>
          <w:p w:rsidR="008057A4" w:rsidRPr="00D72BF5" w:rsidRDefault="008057A4" w:rsidP="00C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8057A4" w:rsidRPr="00D72BF5" w:rsidTr="007D3E9E">
        <w:tc>
          <w:tcPr>
            <w:tcW w:w="3964" w:type="dxa"/>
            <w:gridSpan w:val="2"/>
          </w:tcPr>
          <w:p w:rsidR="00D72BF5" w:rsidRPr="00D72BF5" w:rsidRDefault="00D72BF5" w:rsidP="00D72BF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кодирование и декодирование информации; </w:t>
            </w:r>
          </w:p>
          <w:p w:rsidR="00D72BF5" w:rsidRPr="00D72BF5" w:rsidRDefault="00D72BF5" w:rsidP="00D72BF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виды кодов;</w:t>
            </w:r>
          </w:p>
          <w:p w:rsidR="008057A4" w:rsidRPr="00D72BF5" w:rsidRDefault="00D72BF5" w:rsidP="00D72BF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пособы решения задач на кодирование.</w:t>
            </w:r>
          </w:p>
        </w:tc>
        <w:tc>
          <w:tcPr>
            <w:tcW w:w="4395" w:type="dxa"/>
            <w:gridSpan w:val="2"/>
          </w:tcPr>
          <w:p w:rsidR="00D72BF5" w:rsidRPr="00D72BF5" w:rsidRDefault="00D72BF5" w:rsidP="00D72BF5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понимать смысл кодирования,</w:t>
            </w:r>
          </w:p>
          <w:p w:rsidR="00D72BF5" w:rsidRPr="00D72BF5" w:rsidRDefault="00D72BF5" w:rsidP="00D72BF5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определять виды кодирования;</w:t>
            </w:r>
          </w:p>
          <w:p w:rsidR="008057A4" w:rsidRPr="00D72BF5" w:rsidRDefault="00D72BF5" w:rsidP="00D72BF5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кодирования для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кодиров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ания и декодирование сообщений.</w:t>
            </w:r>
          </w:p>
        </w:tc>
        <w:tc>
          <w:tcPr>
            <w:tcW w:w="6201" w:type="dxa"/>
            <w:gridSpan w:val="2"/>
          </w:tcPr>
          <w:p w:rsidR="00D72BF5" w:rsidRPr="00D72BF5" w:rsidRDefault="00D72BF5" w:rsidP="00D72BF5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свойства объекта; </w:t>
            </w:r>
          </w:p>
          <w:p w:rsidR="00D72BF5" w:rsidRPr="00D72BF5" w:rsidRDefault="00D72BF5" w:rsidP="00D72BF5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ровать, классифицировать объект.</w:t>
            </w:r>
          </w:p>
          <w:p w:rsidR="008057A4" w:rsidRPr="00D72BF5" w:rsidRDefault="008057A4" w:rsidP="00C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9E" w:rsidRPr="00D72BF5" w:rsidTr="000875FD">
        <w:tc>
          <w:tcPr>
            <w:tcW w:w="14560" w:type="dxa"/>
            <w:gridSpan w:val="6"/>
          </w:tcPr>
          <w:p w:rsidR="007D3E9E" w:rsidRPr="00D72BF5" w:rsidRDefault="007D3E9E" w:rsidP="00C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  <w:r w:rsidR="00D72B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D3E9E" w:rsidRPr="00D72BF5" w:rsidRDefault="007D3E9E" w:rsidP="00C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9E" w:rsidRPr="00D72BF5" w:rsidTr="009D5CB6">
        <w:tc>
          <w:tcPr>
            <w:tcW w:w="14560" w:type="dxa"/>
            <w:gridSpan w:val="6"/>
          </w:tcPr>
          <w:p w:rsidR="007D3E9E" w:rsidRPr="00D72BF5" w:rsidRDefault="007D3E9E" w:rsidP="00D7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8057A4" w:rsidRPr="00D72BF5" w:rsidTr="00CE14E1">
        <w:tc>
          <w:tcPr>
            <w:tcW w:w="2972" w:type="dxa"/>
          </w:tcPr>
          <w:p w:rsidR="008057A4" w:rsidRPr="00D72BF5" w:rsidRDefault="007D3E9E" w:rsidP="00C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216" w:type="dxa"/>
            <w:gridSpan w:val="2"/>
          </w:tcPr>
          <w:p w:rsidR="008057A4" w:rsidRPr="00D72BF5" w:rsidRDefault="007D3E9E" w:rsidP="00C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431" w:type="dxa"/>
            <w:gridSpan w:val="2"/>
          </w:tcPr>
          <w:p w:rsidR="008057A4" w:rsidRPr="00D72BF5" w:rsidRDefault="007D3E9E" w:rsidP="00C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41" w:type="dxa"/>
          </w:tcPr>
          <w:p w:rsidR="008057A4" w:rsidRPr="00D72BF5" w:rsidRDefault="007D3E9E" w:rsidP="00C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8057A4" w:rsidRPr="00D72BF5" w:rsidTr="00CE14E1">
        <w:tc>
          <w:tcPr>
            <w:tcW w:w="2972" w:type="dxa"/>
          </w:tcPr>
          <w:p w:rsidR="008057A4" w:rsidRPr="00D72BF5" w:rsidRDefault="00D45500" w:rsidP="00C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1. Организационный.</w:t>
            </w:r>
          </w:p>
        </w:tc>
        <w:tc>
          <w:tcPr>
            <w:tcW w:w="5216" w:type="dxa"/>
            <w:gridSpan w:val="2"/>
          </w:tcPr>
          <w:p w:rsidR="008057A4" w:rsidRPr="00D72BF5" w:rsidRDefault="00D45500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 и уважаемые гости!</w:t>
            </w:r>
          </w:p>
          <w:p w:rsidR="00D45500" w:rsidRPr="00D72BF5" w:rsidRDefault="00D45500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Сегодня мы с вами погрузимся в мир магии и волшебства. Сегодня мы не просто ученики лицея, а юные  волшебники и волшебницы Школы Чародейства и Волшебства «</w:t>
            </w:r>
            <w:proofErr w:type="spell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Хогвартс</w:t>
            </w:r>
            <w:proofErr w:type="spell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 пожаловать! </w:t>
            </w:r>
          </w:p>
          <w:p w:rsidR="00D45500" w:rsidRPr="00D72BF5" w:rsidRDefault="00D45500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Прежде, чем приступить к освоению азов волшебства вы должны пройти отбор. Это очень серьезна процедура. </w:t>
            </w:r>
          </w:p>
          <w:p w:rsidR="00D45500" w:rsidRPr="00D72BF5" w:rsidRDefault="00D45500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В школе 4 факультета: </w:t>
            </w:r>
            <w:proofErr w:type="spell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Гриффиндор</w:t>
            </w:r>
            <w:proofErr w:type="spell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Пуффендуй</w:t>
            </w:r>
            <w:proofErr w:type="spell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Когтевран</w:t>
            </w:r>
            <w:proofErr w:type="spell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Слизерин</w:t>
            </w:r>
            <w:proofErr w:type="spell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500" w:rsidRPr="00D72BF5" w:rsidRDefault="00B52D71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из них своя  древняя история и из каждого из них выходили волшебники и волшебницы. Ваши успехи будут приносить вашему факультету призовые очки, за нарушения будут вычитаться. </w:t>
            </w:r>
            <w:proofErr w:type="gram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proofErr w:type="gram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набравший больше очков, побеждает в соревнованиях между факультетами. </w:t>
            </w:r>
          </w:p>
          <w:p w:rsidR="00D45500" w:rsidRPr="00D72BF5" w:rsidRDefault="00B52D71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Итак, церемония отбора начинается, в этом нам поможет Распределяющая шляпа.  (Учитель заранее распределяет детей на 4 группы, так чтобы в группе сильные и слабые были распределены равномерно</w:t>
            </w:r>
            <w:proofErr w:type="gram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2D71" w:rsidRPr="00D72BF5" w:rsidRDefault="00B52D71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А теперь, прежде чем начать </w:t>
            </w:r>
            <w:proofErr w:type="spell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волшебничать</w:t>
            </w:r>
            <w:proofErr w:type="spell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споем гимн школы.</w:t>
            </w:r>
          </w:p>
        </w:tc>
        <w:tc>
          <w:tcPr>
            <w:tcW w:w="3431" w:type="dxa"/>
            <w:gridSpan w:val="2"/>
          </w:tcPr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A4" w:rsidRPr="00D72BF5" w:rsidRDefault="00B52D71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Обещающиеся  занимают свои места за столом согласно  распределению.</w:t>
            </w: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1" w:rsidRPr="00D72BF5" w:rsidRDefault="00D44C3D" w:rsidP="00D4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Обучающиеся п</w:t>
            </w:r>
            <w:r w:rsidR="00B52D71" w:rsidRPr="00D72BF5">
              <w:rPr>
                <w:rFonts w:ascii="Times New Roman" w:hAnsi="Times New Roman" w:cs="Times New Roman"/>
                <w:sz w:val="24"/>
                <w:szCs w:val="24"/>
              </w:rPr>
              <w:t>оют гимн школы.</w:t>
            </w:r>
          </w:p>
        </w:tc>
        <w:tc>
          <w:tcPr>
            <w:tcW w:w="2941" w:type="dxa"/>
          </w:tcPr>
          <w:p w:rsidR="008057A4" w:rsidRPr="00D72BF5" w:rsidRDefault="008057A4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A4" w:rsidRPr="00D72BF5" w:rsidTr="00CE14E1">
        <w:tc>
          <w:tcPr>
            <w:tcW w:w="2972" w:type="dxa"/>
          </w:tcPr>
          <w:p w:rsidR="008057A4" w:rsidRPr="00D72BF5" w:rsidRDefault="00D45500" w:rsidP="00C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Постановка целей и задач. Мотивация учебной деятельности.</w:t>
            </w:r>
          </w:p>
        </w:tc>
        <w:tc>
          <w:tcPr>
            <w:tcW w:w="5216" w:type="dxa"/>
            <w:gridSpan w:val="2"/>
          </w:tcPr>
          <w:p w:rsidR="00D44C3D" w:rsidRPr="00D72BF5" w:rsidRDefault="00B52D71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Ребята вы вступили в ряды настоящих магов и волшебников и должны помочь спасти мир от злого мага и волшебника «Того-Чьё-Имя-Нельзя-Называть</w:t>
            </w:r>
            <w:r w:rsidR="00D44C3D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» - Темного Лорда. </w:t>
            </w:r>
            <w:proofErr w:type="gramStart"/>
            <w:r w:rsidR="00D44C3D" w:rsidRPr="00D72BF5">
              <w:rPr>
                <w:rFonts w:ascii="Times New Roman" w:hAnsi="Times New Roman" w:cs="Times New Roman"/>
                <w:sz w:val="24"/>
                <w:szCs w:val="24"/>
              </w:rPr>
              <w:t>Темны</w:t>
            </w:r>
            <w:proofErr w:type="gramEnd"/>
            <w:r w:rsidR="00D44C3D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Лорд </w:t>
            </w:r>
            <w:r w:rsidR="0056175E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заколдовал книгу </w:t>
            </w:r>
            <w:r w:rsidR="00D44C3D" w:rsidRPr="00D72BF5">
              <w:rPr>
                <w:rFonts w:ascii="Times New Roman" w:hAnsi="Times New Roman" w:cs="Times New Roman"/>
                <w:sz w:val="24"/>
                <w:szCs w:val="24"/>
              </w:rPr>
              <w:t>заклинаний,</w:t>
            </w:r>
            <w:r w:rsidR="0056175E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 в которой есть </w:t>
            </w:r>
            <w:r w:rsidR="00D44C3D" w:rsidRPr="00D72BF5">
              <w:rPr>
                <w:rFonts w:ascii="Times New Roman" w:hAnsi="Times New Roman" w:cs="Times New Roman"/>
                <w:sz w:val="24"/>
                <w:szCs w:val="24"/>
              </w:rPr>
              <w:t>заклинание,</w:t>
            </w:r>
            <w:r w:rsidR="0056175E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которого можно</w:t>
            </w:r>
            <w:r w:rsidR="00D44C3D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="0056175E" w:rsidRPr="00D72BF5">
              <w:rPr>
                <w:rFonts w:ascii="Times New Roman" w:hAnsi="Times New Roman" w:cs="Times New Roman"/>
                <w:sz w:val="24"/>
                <w:szCs w:val="24"/>
              </w:rPr>
              <w:t>одолеть. Посмотрите на страницы книги. Что вы видите? Правильно! Все буквы перепутаны</w:t>
            </w:r>
            <w:r w:rsidR="00D44C3D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. А как на языке информатики сказать </w:t>
            </w:r>
            <w:proofErr w:type="gramStart"/>
            <w:r w:rsidR="00D44C3D" w:rsidRPr="00D72BF5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="00D44C3D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заколдовал?</w:t>
            </w:r>
            <w:r w:rsidR="0056175E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C3D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верно. Закодировал. </w:t>
            </w: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этого вывода, </w:t>
            </w:r>
            <w:r w:rsidR="0056175E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сформулировать тему урока? Задачи? </w:t>
            </w:r>
          </w:p>
          <w:p w:rsidR="0056175E" w:rsidRPr="00D72BF5" w:rsidRDefault="0056175E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помощь детям используется прием «Домысливание».</w:t>
            </w: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55" w:rsidRPr="00D72BF5" w:rsidRDefault="0096615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итоги этапа урока, озвучивая общий балл каждой команды.</w:t>
            </w:r>
          </w:p>
        </w:tc>
        <w:tc>
          <w:tcPr>
            <w:tcW w:w="3431" w:type="dxa"/>
            <w:gridSpan w:val="2"/>
          </w:tcPr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A4" w:rsidRPr="00D72BF5" w:rsidRDefault="0056175E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Дети, работая в группах, формулируют </w:t>
            </w:r>
            <w:r w:rsidR="00037A39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урока, </w:t>
            </w:r>
            <w:r w:rsidR="00037A39" w:rsidRPr="00D7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записывая ответ в специальный бланк.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Затем каждая группа озвучивает цель урока и ведется общее обсуждение</w:t>
            </w:r>
            <w:r w:rsidR="00037A39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формулировки цели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7A39" w:rsidRPr="00D72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формулированная цель сверяется с цель</w:t>
            </w:r>
            <w:r w:rsidR="00037A39" w:rsidRPr="00D72B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предложенной учителем.  Группа наиболее близкая к правильному ответу получает 3 балла, остальные 2, 1 балла </w:t>
            </w:r>
            <w:r w:rsidR="00037A39" w:rsidRPr="00D72BF5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75E" w:rsidRPr="00D72BF5" w:rsidRDefault="00037A39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По такой же схеме ведется работа по формулировке задач.</w:t>
            </w:r>
          </w:p>
          <w:p w:rsidR="00D44C3D" w:rsidRPr="00D72BF5" w:rsidRDefault="00D44C3D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Дети сдают бланки учителю.</w:t>
            </w:r>
          </w:p>
          <w:p w:rsidR="00966155" w:rsidRPr="00D72BF5" w:rsidRDefault="0096615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8057A4" w:rsidRPr="00D72BF5" w:rsidRDefault="008057A4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00" w:rsidRPr="00D72BF5" w:rsidTr="00CE14E1">
        <w:tc>
          <w:tcPr>
            <w:tcW w:w="2972" w:type="dxa"/>
          </w:tcPr>
          <w:p w:rsidR="00D45500" w:rsidRPr="00D72BF5" w:rsidRDefault="00D45500" w:rsidP="00C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Актуализация знаний.</w:t>
            </w:r>
          </w:p>
        </w:tc>
        <w:tc>
          <w:tcPr>
            <w:tcW w:w="5216" w:type="dxa"/>
            <w:gridSpan w:val="2"/>
          </w:tcPr>
          <w:p w:rsidR="00D45500" w:rsidRPr="00D72BF5" w:rsidRDefault="00037A39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Согласно целям и задачам урока, давайте вспомним:</w:t>
            </w:r>
          </w:p>
          <w:p w:rsidR="00037A39" w:rsidRPr="00D72BF5" w:rsidRDefault="00037A39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-Зачем люди кодируют информацию?</w:t>
            </w:r>
          </w:p>
          <w:p w:rsidR="00037A39" w:rsidRPr="00D72BF5" w:rsidRDefault="00037A39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-Что такое кодирование информации?</w:t>
            </w:r>
          </w:p>
          <w:p w:rsidR="00037A39" w:rsidRPr="00D72BF5" w:rsidRDefault="00037A39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-Что такое код?</w:t>
            </w:r>
          </w:p>
          <w:p w:rsidR="00037A39" w:rsidRPr="00D72BF5" w:rsidRDefault="00037A39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-Как называется действие обратное кодированию?</w:t>
            </w:r>
          </w:p>
          <w:p w:rsidR="00037A39" w:rsidRPr="00D72BF5" w:rsidRDefault="00037A39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-Какие основные способы кодирования выделяют?</w:t>
            </w:r>
          </w:p>
          <w:p w:rsidR="00037A39" w:rsidRPr="00D72BF5" w:rsidRDefault="00037A39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-От чего зависит выбор способа кодирования?</w:t>
            </w:r>
          </w:p>
          <w:p w:rsidR="00037A39" w:rsidRPr="00D72BF5" w:rsidRDefault="00037A39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- Перечислите известные вам коды.</w:t>
            </w:r>
          </w:p>
          <w:p w:rsidR="00874215" w:rsidRPr="00D72BF5" w:rsidRDefault="0087421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Данный этап проводится в форме «</w:t>
            </w:r>
            <w:proofErr w:type="spell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-ринга». </w:t>
            </w:r>
            <w:proofErr w:type="gram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дается 1 минута на обсуждение вопроса. Команда </w:t>
            </w:r>
            <w:proofErr w:type="gram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давшая правильный ответ получает 1 балл. Если </w:t>
            </w:r>
            <w:proofErr w:type="gram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ответившая первой дает неправильный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, ход переходит к другой команде и т.д. Ответы другой команды можно дополнять, получая дополнительные баллы (одно дополнение дает половину балла).</w:t>
            </w:r>
          </w:p>
          <w:p w:rsidR="00966155" w:rsidRDefault="0096615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74215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ведет учет баллов и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подводит итоги этапа урока, озвучивая общий балл каждой команды.</w:t>
            </w:r>
          </w:p>
          <w:p w:rsidR="00372EF9" w:rsidRPr="00D72BF5" w:rsidRDefault="00372EF9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  <w:gridSpan w:val="2"/>
          </w:tcPr>
          <w:p w:rsidR="00874215" w:rsidRPr="00D72BF5" w:rsidRDefault="0087421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15" w:rsidRPr="00D72BF5" w:rsidRDefault="0087421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15" w:rsidRPr="00D72BF5" w:rsidRDefault="0087421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15" w:rsidRPr="00D72BF5" w:rsidRDefault="0087421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15" w:rsidRPr="00D72BF5" w:rsidRDefault="0087421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15" w:rsidRPr="00D72BF5" w:rsidRDefault="0087421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15" w:rsidRPr="00D72BF5" w:rsidRDefault="0087421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15" w:rsidRPr="00D72BF5" w:rsidRDefault="0087421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15" w:rsidRPr="00D72BF5" w:rsidRDefault="0087421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15" w:rsidRPr="00D72BF5" w:rsidRDefault="0087421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15" w:rsidRPr="00D72BF5" w:rsidRDefault="0087421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15" w:rsidRPr="00D72BF5" w:rsidRDefault="0087421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Обучающиеся в группе в течени</w:t>
            </w:r>
            <w:proofErr w:type="gram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1 минуты обсуждают правильный  ответ. Выбирают </w:t>
            </w:r>
            <w:proofErr w:type="gram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отвечающего</w:t>
            </w:r>
            <w:proofErr w:type="gram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и озвучивают ответ. При необходимости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дополняют ответ других команд.</w:t>
            </w:r>
          </w:p>
          <w:p w:rsidR="00D45500" w:rsidRDefault="00D45500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9" w:rsidRDefault="00372EF9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9" w:rsidRDefault="00372EF9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9" w:rsidRDefault="00372EF9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9" w:rsidRDefault="00372EF9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9" w:rsidRPr="00D72BF5" w:rsidRDefault="00372EF9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повторяют упражнения за учителем.</w:t>
            </w:r>
          </w:p>
        </w:tc>
        <w:tc>
          <w:tcPr>
            <w:tcW w:w="2941" w:type="dxa"/>
          </w:tcPr>
          <w:p w:rsidR="00D45500" w:rsidRPr="00D72BF5" w:rsidRDefault="00D45500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00" w:rsidRPr="00D72BF5" w:rsidTr="00CE14E1">
        <w:tc>
          <w:tcPr>
            <w:tcW w:w="2972" w:type="dxa"/>
          </w:tcPr>
          <w:p w:rsidR="00D45500" w:rsidRPr="00D72BF5" w:rsidRDefault="00D45500" w:rsidP="00C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Обобщения и систематизации.</w:t>
            </w:r>
          </w:p>
        </w:tc>
        <w:tc>
          <w:tcPr>
            <w:tcW w:w="5216" w:type="dxa"/>
            <w:gridSpan w:val="2"/>
          </w:tcPr>
          <w:p w:rsidR="00D45500" w:rsidRPr="00D72BF5" w:rsidRDefault="00966155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4E1" w:rsidRPr="00D72BF5">
              <w:rPr>
                <w:rFonts w:ascii="Times New Roman" w:hAnsi="Times New Roman" w:cs="Times New Roman"/>
                <w:sz w:val="24"/>
                <w:szCs w:val="24"/>
              </w:rPr>
              <w:t>чтобы с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пасти мир </w:t>
            </w:r>
            <w:r w:rsidR="00874215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магические предметы. Ваша задача декодировать </w:t>
            </w:r>
            <w:r w:rsidR="00CE14E1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CE14E1" w:rsidRPr="00D72B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CE14E1" w:rsidRPr="00D72BF5">
              <w:rPr>
                <w:rFonts w:ascii="Times New Roman" w:hAnsi="Times New Roman" w:cs="Times New Roman"/>
                <w:sz w:val="24"/>
                <w:szCs w:val="24"/>
              </w:rPr>
              <w:t>ов и тем самым добыть их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73DF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баллы получит </w:t>
            </w:r>
            <w:proofErr w:type="gramStart"/>
            <w:r w:rsidR="00DC73DF" w:rsidRPr="00D72BF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End"/>
            <w:r w:rsidR="00DC73DF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догадавшаяся как помогут эти предметы в победе на Тёмным Лордом.  </w:t>
            </w:r>
            <w:r w:rsidR="00CE14E1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внимание, что  предметы закодированы с помощью разных кодов. Вы должны догадаться, какой код для декодирования нужно использовать.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Для каждого из вас приготовлены и</w:t>
            </w:r>
            <w:r w:rsidR="00CE14E1" w:rsidRPr="00D72BF5">
              <w:rPr>
                <w:rFonts w:ascii="Times New Roman" w:hAnsi="Times New Roman" w:cs="Times New Roman"/>
                <w:sz w:val="24"/>
                <w:szCs w:val="24"/>
              </w:rPr>
              <w:t>ндивидуальные занятия, распределите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их между собой.  </w:t>
            </w:r>
            <w:r w:rsidR="00CE14E1" w:rsidRPr="00D72BF5">
              <w:rPr>
                <w:rFonts w:ascii="Times New Roman" w:hAnsi="Times New Roman" w:cs="Times New Roman"/>
                <w:sz w:val="24"/>
                <w:szCs w:val="24"/>
              </w:rPr>
              <w:t>Кто закончит свое задание может помочь товарищу. За каждое правильно выполненное задание вы получаете 1 балл. Максимальное количество возможных балов 4 . Ваше время ограничено. Можете приступать.</w:t>
            </w:r>
          </w:p>
          <w:p w:rsidR="00892E37" w:rsidRPr="00D72BF5" w:rsidRDefault="00CE14E1" w:rsidP="00A7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Учитель озвучивает правильные ответы</w:t>
            </w:r>
            <w:r w:rsidR="00874215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(Бузинная палочка, напиток «Жидкая удача», карта Мародёров», Философский камень»)</w:t>
            </w:r>
            <w:r w:rsidR="00A70F42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, собирает бланки команд, озвучивает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заработанны</w:t>
            </w:r>
            <w:r w:rsidR="00A70F42" w:rsidRPr="00D72BF5">
              <w:rPr>
                <w:rFonts w:ascii="Times New Roman" w:hAnsi="Times New Roman" w:cs="Times New Roman"/>
                <w:sz w:val="24"/>
                <w:szCs w:val="24"/>
              </w:rPr>
              <w:t>х баллов учащимися и командами в целом.</w:t>
            </w:r>
          </w:p>
        </w:tc>
        <w:tc>
          <w:tcPr>
            <w:tcW w:w="3431" w:type="dxa"/>
            <w:gridSpan w:val="2"/>
          </w:tcPr>
          <w:p w:rsidR="00A70F42" w:rsidRPr="00D72BF5" w:rsidRDefault="00A70F42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42" w:rsidRPr="00D72BF5" w:rsidRDefault="00A70F42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42" w:rsidRPr="00D72BF5" w:rsidRDefault="00A70F42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42" w:rsidRPr="00D72BF5" w:rsidRDefault="00A70F42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42" w:rsidRPr="00D72BF5" w:rsidRDefault="00A70F42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42" w:rsidRPr="00D72BF5" w:rsidRDefault="00A70F42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E1" w:rsidRPr="00D72BF5" w:rsidRDefault="00CE14E1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Дети распределяют между собой задания. Выполняют их.  При необходимости  помогая друг другу.</w:t>
            </w:r>
          </w:p>
          <w:p w:rsidR="00A70F42" w:rsidRPr="00D72BF5" w:rsidRDefault="00A70F42" w:rsidP="00A7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42" w:rsidRPr="00D72BF5" w:rsidRDefault="00A70F42" w:rsidP="00A7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42" w:rsidRPr="00D72BF5" w:rsidRDefault="00A70F42" w:rsidP="00A7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42" w:rsidRPr="00D72BF5" w:rsidRDefault="00A70F42" w:rsidP="00A7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42" w:rsidRPr="00D72BF5" w:rsidRDefault="00A70F42" w:rsidP="00A7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42" w:rsidRPr="00D72BF5" w:rsidRDefault="00A70F42" w:rsidP="00A7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42" w:rsidRPr="00D72BF5" w:rsidRDefault="00A70F42" w:rsidP="00A7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00" w:rsidRPr="00D72BF5" w:rsidRDefault="00CE14E1" w:rsidP="00A7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A70F42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сверяются с ответами на доске и выставляют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себе баллы.  </w:t>
            </w:r>
            <w:r w:rsidR="00A70F42" w:rsidRPr="00D72BF5">
              <w:rPr>
                <w:rFonts w:ascii="Times New Roman" w:hAnsi="Times New Roman" w:cs="Times New Roman"/>
                <w:sz w:val="24"/>
                <w:szCs w:val="24"/>
              </w:rPr>
              <w:t>Бланки сдают учителю.</w:t>
            </w:r>
          </w:p>
        </w:tc>
        <w:tc>
          <w:tcPr>
            <w:tcW w:w="2941" w:type="dxa"/>
          </w:tcPr>
          <w:p w:rsidR="00D45500" w:rsidRPr="00D72BF5" w:rsidRDefault="00D45500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00" w:rsidRPr="00D72BF5" w:rsidTr="00114648">
        <w:trPr>
          <w:trHeight w:val="2829"/>
        </w:trPr>
        <w:tc>
          <w:tcPr>
            <w:tcW w:w="2972" w:type="dxa"/>
          </w:tcPr>
          <w:p w:rsidR="00D45500" w:rsidRPr="00D72BF5" w:rsidRDefault="00D45500" w:rsidP="00C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Применение знаний и умений в новой ситуации.</w:t>
            </w:r>
          </w:p>
        </w:tc>
        <w:tc>
          <w:tcPr>
            <w:tcW w:w="5216" w:type="dxa"/>
            <w:gridSpan w:val="2"/>
          </w:tcPr>
          <w:p w:rsidR="00A70F42" w:rsidRPr="00D72BF5" w:rsidRDefault="00892E37" w:rsidP="00AA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AA5B23" w:rsidRPr="00D72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чтобы быстро и правильно декодировать заклинание, побеждающее Темного Лорда нам необходимо принять напиток «Жидка</w:t>
            </w:r>
            <w:r w:rsidR="00AA5B23" w:rsidRPr="00D72B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удача» (один из магических предметов). </w:t>
            </w:r>
          </w:p>
          <w:p w:rsidR="00436553" w:rsidRPr="00D72BF5" w:rsidRDefault="00944007" w:rsidP="00AA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Вам дается три</w:t>
            </w:r>
            <w:r w:rsidR="00892E37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закодированных заклинани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2E37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объяснение. Ваша задача раскодировать за</w:t>
            </w:r>
            <w:r w:rsidR="00AA5B23" w:rsidRPr="00D72BF5">
              <w:rPr>
                <w:rFonts w:ascii="Times New Roman" w:hAnsi="Times New Roman" w:cs="Times New Roman"/>
                <w:sz w:val="24"/>
                <w:szCs w:val="24"/>
              </w:rPr>
              <w:t>клинание, догадавшись</w:t>
            </w:r>
            <w:r w:rsidR="00A70F42" w:rsidRPr="00D72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B23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какой способ кодирования используется</w:t>
            </w:r>
            <w:r w:rsidR="00892E37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Работу в группе вы должны распределить самостоятельно. </w:t>
            </w:r>
            <w:r w:rsidR="00A70F42" w:rsidRPr="00D72B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аждый </w:t>
            </w:r>
            <w:r w:rsidR="00A70F42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из вас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декодируе</w:t>
            </w:r>
            <w:r w:rsidR="00E658AC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т одно заклинание, либо каждый </w:t>
            </w:r>
            <w:proofErr w:type="gramStart"/>
            <w:r w:rsidR="00E658AC" w:rsidRPr="00D72BF5">
              <w:rPr>
                <w:rFonts w:ascii="Times New Roman" w:hAnsi="Times New Roman" w:cs="Times New Roman"/>
                <w:sz w:val="24"/>
                <w:szCs w:val="24"/>
              </w:rPr>
              <w:t>декодирует три заклинания и по</w:t>
            </w:r>
            <w:r w:rsidR="00436553" w:rsidRPr="00D72BF5">
              <w:rPr>
                <w:rFonts w:ascii="Times New Roman" w:hAnsi="Times New Roman" w:cs="Times New Roman"/>
                <w:sz w:val="24"/>
                <w:szCs w:val="24"/>
              </w:rPr>
              <w:t>том вы сверяетесь</w:t>
            </w:r>
            <w:proofErr w:type="gramEnd"/>
            <w:r w:rsidR="00436553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 Команда</w:t>
            </w:r>
            <w:r w:rsidR="00A70F42" w:rsidRPr="00D72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553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первая  получившая правильный ответ получает  4 балла, вторая 3 балла, третья 2 балла,   четвертая 1 балл. </w:t>
            </w:r>
          </w:p>
          <w:p w:rsidR="00AA5B23" w:rsidRPr="00D72BF5" w:rsidRDefault="00AA5B23" w:rsidP="00AA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подсчитывает общее количество баллов. </w:t>
            </w:r>
          </w:p>
          <w:p w:rsidR="00AA5B23" w:rsidRPr="00D72BF5" w:rsidRDefault="00AA5B23" w:rsidP="00AA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Команде набравшей наибольшее количество баллов представляется возможность произнести первыми произнести заклинание, по их </w:t>
            </w:r>
            <w:proofErr w:type="gram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мнению</w:t>
            </w:r>
            <w:proofErr w:type="gramEnd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побеждающее Тёмного Лорда. Если команда не угадывает  заклинание, ход переходит к другой команде.</w:t>
            </w:r>
          </w:p>
        </w:tc>
        <w:tc>
          <w:tcPr>
            <w:tcW w:w="3431" w:type="dxa"/>
            <w:gridSpan w:val="2"/>
          </w:tcPr>
          <w:p w:rsidR="00A70F42" w:rsidRPr="00D72BF5" w:rsidRDefault="00A70F42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42" w:rsidRPr="00D72BF5" w:rsidRDefault="00A70F42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42" w:rsidRPr="00D72BF5" w:rsidRDefault="00A70F42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00" w:rsidRPr="00D72BF5" w:rsidRDefault="00892E37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Дети пьют напиток. </w:t>
            </w:r>
          </w:p>
          <w:p w:rsidR="00A70F42" w:rsidRPr="00D72BF5" w:rsidRDefault="00A70F42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37" w:rsidRPr="00D72BF5" w:rsidRDefault="00AA5B23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распределяют работу внутри группы. </w:t>
            </w:r>
            <w:r w:rsidR="00853A0A" w:rsidRPr="00D72BF5">
              <w:rPr>
                <w:rFonts w:ascii="Times New Roman" w:hAnsi="Times New Roman" w:cs="Times New Roman"/>
                <w:sz w:val="24"/>
                <w:szCs w:val="24"/>
              </w:rPr>
              <w:t>Ответы сверяют с правильными ответами на доске. Количество баллов заносят в бланк. Блан</w:t>
            </w:r>
            <w:r w:rsidR="00A70F42" w:rsidRPr="00D72B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3A0A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сдают учителю.</w:t>
            </w:r>
          </w:p>
          <w:p w:rsidR="00042084" w:rsidRPr="00D72BF5" w:rsidRDefault="00042084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Команды озвучивают заклинания. </w:t>
            </w:r>
          </w:p>
        </w:tc>
        <w:tc>
          <w:tcPr>
            <w:tcW w:w="2941" w:type="dxa"/>
          </w:tcPr>
          <w:p w:rsidR="00D45500" w:rsidRPr="00D72BF5" w:rsidRDefault="00D45500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00" w:rsidRPr="00D72BF5" w:rsidTr="00CE14E1">
        <w:tc>
          <w:tcPr>
            <w:tcW w:w="2972" w:type="dxa"/>
          </w:tcPr>
          <w:p w:rsidR="00D45500" w:rsidRPr="00D72BF5" w:rsidRDefault="00D45500" w:rsidP="00C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6. Контроль усвоения, обсуждение допущенных ошибок и их коррекция.</w:t>
            </w:r>
          </w:p>
        </w:tc>
        <w:tc>
          <w:tcPr>
            <w:tcW w:w="5216" w:type="dxa"/>
            <w:gridSpan w:val="2"/>
          </w:tcPr>
          <w:p w:rsidR="00D45500" w:rsidRPr="00D72BF5" w:rsidRDefault="00884CA9" w:rsidP="001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спасли мир от злого волшебника. </w:t>
            </w:r>
            <w:r w:rsidR="00114648" w:rsidRPr="00D72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роанализируем ошибки. Почему они были допущены</w:t>
            </w:r>
            <w:r w:rsidR="00114648" w:rsidRPr="00D72B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648" w:rsidRPr="00D72BF5">
              <w:rPr>
                <w:rFonts w:ascii="Times New Roman" w:hAnsi="Times New Roman" w:cs="Times New Roman"/>
                <w:sz w:val="24"/>
                <w:szCs w:val="24"/>
              </w:rPr>
              <w:t>Как их можно было избежать?</w:t>
            </w:r>
          </w:p>
        </w:tc>
        <w:tc>
          <w:tcPr>
            <w:tcW w:w="3431" w:type="dxa"/>
            <w:gridSpan w:val="2"/>
          </w:tcPr>
          <w:p w:rsidR="00D45500" w:rsidRPr="00D72BF5" w:rsidRDefault="00884CA9" w:rsidP="001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анализируют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 допущенные ошибки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, почему их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стили 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14648" w:rsidRPr="00D72BF5">
              <w:rPr>
                <w:rFonts w:ascii="Times New Roman" w:hAnsi="Times New Roman" w:cs="Times New Roman"/>
                <w:sz w:val="24"/>
                <w:szCs w:val="24"/>
              </w:rPr>
              <w:t>предлагают способы  их избегания</w:t>
            </w: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D45500" w:rsidRPr="00D72BF5" w:rsidRDefault="00D45500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00" w:rsidRPr="00D72BF5" w:rsidTr="00114648">
        <w:trPr>
          <w:trHeight w:val="420"/>
        </w:trPr>
        <w:tc>
          <w:tcPr>
            <w:tcW w:w="2972" w:type="dxa"/>
          </w:tcPr>
          <w:p w:rsidR="00D45500" w:rsidRPr="00D72BF5" w:rsidRDefault="00D45500" w:rsidP="00C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t>7. Рефлексия.</w:t>
            </w:r>
          </w:p>
        </w:tc>
        <w:tc>
          <w:tcPr>
            <w:tcW w:w="5216" w:type="dxa"/>
            <w:gridSpan w:val="2"/>
          </w:tcPr>
          <w:p w:rsidR="00884CA9" w:rsidRPr="00691DD8" w:rsidRDefault="00C47064" w:rsidP="00C47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Устная рефлексия проводится с помощью сервиса интерактивного тестирования </w:t>
            </w:r>
            <w:proofErr w:type="spellStart"/>
            <w:r w:rsidRPr="00691D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Plickers</w:t>
            </w:r>
            <w:proofErr w:type="spellEnd"/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47064" w:rsidRPr="00691DD8" w:rsidRDefault="006316DE" w:rsidP="00631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>Прием «Рефлексия содержания учебного материала»</w:t>
            </w:r>
          </w:p>
          <w:p w:rsidR="006316DE" w:rsidRPr="00691DD8" w:rsidRDefault="00114648" w:rsidP="00C47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уроке я работал активно / пассивно.</w:t>
            </w:r>
          </w:p>
          <w:p w:rsidR="00114648" w:rsidRPr="00691DD8" w:rsidRDefault="00114648" w:rsidP="00C47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Своей работой на уроке я </w:t>
            </w:r>
            <w:proofErr w:type="gramStart"/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>дов</w:t>
            </w:r>
            <w:bookmarkStart w:id="0" w:name="_GoBack"/>
            <w:bookmarkEnd w:id="0"/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>олен</w:t>
            </w:r>
            <w:proofErr w:type="gramEnd"/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не доволен.</w:t>
            </w:r>
          </w:p>
          <w:p w:rsidR="00114648" w:rsidRPr="00691DD8" w:rsidRDefault="00114648" w:rsidP="00C47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>Урок показался для меня коротким / длинным.</w:t>
            </w:r>
          </w:p>
          <w:p w:rsidR="00114648" w:rsidRPr="00691DD8" w:rsidRDefault="00114648" w:rsidP="00C47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урок я не устал / </w:t>
            </w:r>
            <w:proofErr w:type="gramStart"/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>устал</w:t>
            </w:r>
            <w:proofErr w:type="gramEnd"/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14648" w:rsidRPr="00691DD8" w:rsidRDefault="00114648" w:rsidP="00C47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>Моё настроение стало лучше / хуже.</w:t>
            </w:r>
          </w:p>
          <w:p w:rsidR="00114648" w:rsidRPr="00691DD8" w:rsidRDefault="00114648" w:rsidP="00C47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на уроке понятен / непонятен.</w:t>
            </w:r>
          </w:p>
          <w:p w:rsidR="00114648" w:rsidRPr="00691DD8" w:rsidRDefault="00114648" w:rsidP="00C47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интересен / скучен.</w:t>
            </w:r>
          </w:p>
          <w:p w:rsidR="00114648" w:rsidRPr="00691DD8" w:rsidRDefault="00114648" w:rsidP="001146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полезен / бесполезен.</w:t>
            </w:r>
          </w:p>
          <w:p w:rsidR="00114648" w:rsidRPr="00D72BF5" w:rsidRDefault="00114648" w:rsidP="00DC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DC1F04"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контролирует </w:t>
            </w:r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>анализ ответ</w:t>
            </w:r>
            <w:r w:rsidR="00DC1F04"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учащихся. При необходимости прос</w:t>
            </w:r>
            <w:r w:rsidR="00DC1F04"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91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дать расширенный ответ.</w:t>
            </w:r>
          </w:p>
        </w:tc>
        <w:tc>
          <w:tcPr>
            <w:tcW w:w="3431" w:type="dxa"/>
            <w:gridSpan w:val="2"/>
          </w:tcPr>
          <w:p w:rsidR="00D45500" w:rsidRPr="00D72BF5" w:rsidRDefault="00114648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="00C47064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между двумя предложенными вариантами и понимают </w:t>
            </w:r>
            <w:r w:rsidR="00C47064" w:rsidRPr="00D72BF5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  <w:r w:rsidR="00C47064" w:rsidRPr="00D72BF5">
              <w:rPr>
                <w:rFonts w:ascii="Times New Roman" w:hAnsi="Times New Roman" w:cs="Times New Roman"/>
                <w:sz w:val="24"/>
                <w:szCs w:val="24"/>
              </w:rPr>
              <w:t xml:space="preserve"> карточку.</w:t>
            </w:r>
            <w:r w:rsidR="00DC1F04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дополняя </w:t>
            </w:r>
            <w:r w:rsidR="00DC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устно.</w:t>
            </w:r>
          </w:p>
        </w:tc>
        <w:tc>
          <w:tcPr>
            <w:tcW w:w="2941" w:type="dxa"/>
          </w:tcPr>
          <w:p w:rsidR="00D45500" w:rsidRPr="00D72BF5" w:rsidRDefault="00D45500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42" w:rsidRPr="00D72BF5" w:rsidTr="00CE14E1">
        <w:tc>
          <w:tcPr>
            <w:tcW w:w="2972" w:type="dxa"/>
          </w:tcPr>
          <w:p w:rsidR="00A70F42" w:rsidRPr="00D72BF5" w:rsidRDefault="00A70F42" w:rsidP="00C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Домашнее задание.</w:t>
            </w:r>
          </w:p>
        </w:tc>
        <w:tc>
          <w:tcPr>
            <w:tcW w:w="5216" w:type="dxa"/>
            <w:gridSpan w:val="2"/>
          </w:tcPr>
          <w:p w:rsidR="00A70F42" w:rsidRPr="00DC1F04" w:rsidRDefault="00DC1F04" w:rsidP="00CE1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F04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Дифференцированное задание.</w:t>
            </w:r>
          </w:p>
          <w:p w:rsidR="00DC1F04" w:rsidRPr="00DC1F04" w:rsidRDefault="00DC1F04" w:rsidP="00CE1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F04">
              <w:rPr>
                <w:rFonts w:ascii="Times New Roman" w:hAnsi="Times New Roman" w:cs="Times New Roman"/>
                <w:i/>
                <w:sz w:val="24"/>
                <w:szCs w:val="24"/>
              </w:rPr>
              <w:t>На отметку «3» - придумать свой способ кодирования. Оформить в тетради.</w:t>
            </w:r>
          </w:p>
          <w:p w:rsidR="00DC1F04" w:rsidRPr="00DC1F04" w:rsidRDefault="00DC1F04" w:rsidP="00CE1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F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отметку «4» - придумать свой способ кодирования и 3 задания на декодирование с помощью придуманного кода. </w:t>
            </w:r>
            <w:r w:rsidRPr="00DC1F04">
              <w:rPr>
                <w:rFonts w:ascii="Times New Roman" w:hAnsi="Times New Roman" w:cs="Times New Roman"/>
                <w:i/>
                <w:sz w:val="24"/>
                <w:szCs w:val="24"/>
              </w:rPr>
              <w:t>Оформить в тетради.</w:t>
            </w:r>
          </w:p>
          <w:p w:rsidR="00DC1F04" w:rsidRPr="00D72BF5" w:rsidRDefault="00DC1F04" w:rsidP="00DC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«5» - </w:t>
            </w:r>
            <w:r w:rsidRPr="00DC1F04">
              <w:rPr>
                <w:rFonts w:ascii="Times New Roman" w:hAnsi="Times New Roman" w:cs="Times New Roman"/>
                <w:i/>
                <w:sz w:val="24"/>
                <w:szCs w:val="24"/>
              </w:rPr>
              <w:t>придумать свой способ кодирования и 3 задания на декодирова</w:t>
            </w:r>
            <w:r w:rsidRPr="00DC1F04">
              <w:rPr>
                <w:rFonts w:ascii="Times New Roman" w:hAnsi="Times New Roman" w:cs="Times New Roman"/>
                <w:i/>
                <w:sz w:val="24"/>
                <w:szCs w:val="24"/>
              </w:rPr>
              <w:t>ние с помощью придуманного кода. Оформить в текстовом редакторе или редакторе презентаций.</w:t>
            </w:r>
          </w:p>
        </w:tc>
        <w:tc>
          <w:tcPr>
            <w:tcW w:w="3431" w:type="dxa"/>
            <w:gridSpan w:val="2"/>
          </w:tcPr>
          <w:p w:rsidR="00A70F42" w:rsidRPr="00D72BF5" w:rsidRDefault="00A70F42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A70F42" w:rsidRPr="00D72BF5" w:rsidRDefault="00A70F42" w:rsidP="00C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A4" w:rsidRDefault="008057A4" w:rsidP="008057A4">
      <w:pPr>
        <w:jc w:val="center"/>
      </w:pPr>
    </w:p>
    <w:p w:rsidR="008057A4" w:rsidRDefault="008057A4" w:rsidP="008057A4">
      <w:pPr>
        <w:jc w:val="center"/>
      </w:pPr>
    </w:p>
    <w:p w:rsidR="008057A4" w:rsidRDefault="008057A4" w:rsidP="008057A4">
      <w:pPr>
        <w:jc w:val="center"/>
      </w:pPr>
    </w:p>
    <w:p w:rsidR="008057A4" w:rsidRDefault="008057A4" w:rsidP="008057A4">
      <w:pPr>
        <w:jc w:val="center"/>
      </w:pPr>
    </w:p>
    <w:p w:rsidR="008057A4" w:rsidRDefault="008057A4" w:rsidP="008057A4">
      <w:pPr>
        <w:jc w:val="center"/>
      </w:pPr>
    </w:p>
    <w:p w:rsidR="008057A4" w:rsidRDefault="008057A4"/>
    <w:p w:rsidR="008057A4" w:rsidRDefault="008057A4"/>
    <w:p w:rsidR="008057A4" w:rsidRDefault="008057A4"/>
    <w:sectPr w:rsidR="008057A4" w:rsidSect="008057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5CE"/>
    <w:multiLevelType w:val="hybridMultilevel"/>
    <w:tmpl w:val="C6287424"/>
    <w:lvl w:ilvl="0" w:tplc="CF020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3F05"/>
    <w:multiLevelType w:val="hybridMultilevel"/>
    <w:tmpl w:val="1B46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1F6C"/>
    <w:multiLevelType w:val="hybridMultilevel"/>
    <w:tmpl w:val="68AE5334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377887"/>
    <w:multiLevelType w:val="hybridMultilevel"/>
    <w:tmpl w:val="58FC57C6"/>
    <w:lvl w:ilvl="0" w:tplc="CF020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31498"/>
    <w:multiLevelType w:val="hybridMultilevel"/>
    <w:tmpl w:val="6FAC78F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EF4E27"/>
    <w:multiLevelType w:val="hybridMultilevel"/>
    <w:tmpl w:val="F89E4EC2"/>
    <w:lvl w:ilvl="0" w:tplc="CF020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A6BE6"/>
    <w:multiLevelType w:val="hybridMultilevel"/>
    <w:tmpl w:val="42CE38FE"/>
    <w:lvl w:ilvl="0" w:tplc="CF020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A1F74"/>
    <w:multiLevelType w:val="hybridMultilevel"/>
    <w:tmpl w:val="CC50C2C2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7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A4"/>
    <w:rsid w:val="00037A39"/>
    <w:rsid w:val="00042084"/>
    <w:rsid w:val="00064BF8"/>
    <w:rsid w:val="00114648"/>
    <w:rsid w:val="00372EF9"/>
    <w:rsid w:val="00436553"/>
    <w:rsid w:val="00542680"/>
    <w:rsid w:val="0056175E"/>
    <w:rsid w:val="006316DE"/>
    <w:rsid w:val="006503D5"/>
    <w:rsid w:val="00691DD8"/>
    <w:rsid w:val="007D3E9E"/>
    <w:rsid w:val="008057A4"/>
    <w:rsid w:val="00853A0A"/>
    <w:rsid w:val="00874215"/>
    <w:rsid w:val="00884CA9"/>
    <w:rsid w:val="00892E37"/>
    <w:rsid w:val="00944007"/>
    <w:rsid w:val="00966155"/>
    <w:rsid w:val="00A70F42"/>
    <w:rsid w:val="00AA5B23"/>
    <w:rsid w:val="00B52D71"/>
    <w:rsid w:val="00C23097"/>
    <w:rsid w:val="00C47064"/>
    <w:rsid w:val="00CE14E1"/>
    <w:rsid w:val="00D051BC"/>
    <w:rsid w:val="00D44C3D"/>
    <w:rsid w:val="00D45500"/>
    <w:rsid w:val="00D72BF5"/>
    <w:rsid w:val="00DC1F04"/>
    <w:rsid w:val="00DC73DF"/>
    <w:rsid w:val="00E507D1"/>
    <w:rsid w:val="00E658AC"/>
    <w:rsid w:val="00F3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500"/>
    <w:pPr>
      <w:ind w:left="720"/>
      <w:contextualSpacing/>
    </w:pPr>
  </w:style>
  <w:style w:type="character" w:customStyle="1" w:styleId="apple-style-span">
    <w:name w:val="apple-style-span"/>
    <w:basedOn w:val="a0"/>
    <w:rsid w:val="00D7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500"/>
    <w:pPr>
      <w:ind w:left="720"/>
      <w:contextualSpacing/>
    </w:pPr>
  </w:style>
  <w:style w:type="character" w:customStyle="1" w:styleId="apple-style-span">
    <w:name w:val="apple-style-span"/>
    <w:basedOn w:val="a0"/>
    <w:rsid w:val="00D7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Боброва</dc:creator>
  <cp:keywords/>
  <dc:description/>
  <cp:lastModifiedBy>User</cp:lastModifiedBy>
  <cp:revision>23</cp:revision>
  <dcterms:created xsi:type="dcterms:W3CDTF">2020-01-28T10:57:00Z</dcterms:created>
  <dcterms:modified xsi:type="dcterms:W3CDTF">2020-02-17T11:55:00Z</dcterms:modified>
</cp:coreProperties>
</file>