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53C9" w14:textId="77777777" w:rsidR="00D8018B" w:rsidRDefault="00D8018B">
      <w:pPr>
        <w:pStyle w:val="ConsPlusNormal"/>
        <w:jc w:val="both"/>
        <w:outlineLvl w:val="0"/>
      </w:pPr>
    </w:p>
    <w:p w14:paraId="7FD7FE70" w14:textId="77777777" w:rsidR="00D8018B" w:rsidRDefault="00D8018B">
      <w:pPr>
        <w:pStyle w:val="ConsPlusTitle"/>
        <w:jc w:val="center"/>
      </w:pPr>
      <w:r>
        <w:t>УПРАВЛЕНИЕ ФЕДЕРАЛЬНОЙ СЛУЖБЫ ПО НАДЗОРУ В СФЕРЕ</w:t>
      </w:r>
    </w:p>
    <w:p w14:paraId="1C490647" w14:textId="77777777" w:rsidR="00D8018B" w:rsidRDefault="00D8018B">
      <w:pPr>
        <w:pStyle w:val="ConsPlusTitle"/>
        <w:jc w:val="center"/>
      </w:pPr>
      <w:r>
        <w:t>ЗАЩИТЫ ПРАВ ПОТРЕБИТЕЛЕЙ И БЛАГОПОЛУЧИЯ ЧЕЛОВЕКА</w:t>
      </w:r>
    </w:p>
    <w:p w14:paraId="38828160" w14:textId="77777777" w:rsidR="00D8018B" w:rsidRDefault="00D8018B">
      <w:pPr>
        <w:pStyle w:val="ConsPlusTitle"/>
        <w:jc w:val="center"/>
      </w:pPr>
      <w:r>
        <w:t>ПО РЕСПУБЛИКЕ САХА (ЯКУТИЯ)</w:t>
      </w:r>
    </w:p>
    <w:p w14:paraId="01AA0078" w14:textId="77777777" w:rsidR="00D8018B" w:rsidRDefault="00D8018B">
      <w:pPr>
        <w:pStyle w:val="ConsPlusTitle"/>
        <w:jc w:val="both"/>
      </w:pPr>
    </w:p>
    <w:p w14:paraId="71E09EBB" w14:textId="77777777" w:rsidR="00D8018B" w:rsidRDefault="00D8018B">
      <w:pPr>
        <w:pStyle w:val="ConsPlusTitle"/>
        <w:jc w:val="center"/>
      </w:pPr>
      <w:r>
        <w:t>&lt;ПИСЬМО&gt;</w:t>
      </w:r>
    </w:p>
    <w:p w14:paraId="51367368" w14:textId="77777777" w:rsidR="00D8018B" w:rsidRDefault="00D8018B">
      <w:pPr>
        <w:pStyle w:val="ConsPlusTitle"/>
        <w:jc w:val="center"/>
      </w:pPr>
      <w:r>
        <w:t>от 24 мая 2021 г. N 14-00-09/53-3817-2021</w:t>
      </w:r>
    </w:p>
    <w:p w14:paraId="30F62B62" w14:textId="77777777" w:rsidR="00D8018B" w:rsidRDefault="00D8018B">
      <w:pPr>
        <w:pStyle w:val="ConsPlusTitle"/>
        <w:jc w:val="both"/>
      </w:pPr>
    </w:p>
    <w:p w14:paraId="6EEB16D4" w14:textId="5CB261E1" w:rsidR="00D8018B" w:rsidRDefault="00D23FA6">
      <w:pPr>
        <w:pStyle w:val="ConsPlusTitle"/>
        <w:jc w:val="center"/>
      </w:pPr>
      <w:r>
        <w:t>О разъяснении постановления главного государственного</w:t>
      </w:r>
    </w:p>
    <w:p w14:paraId="4BD7C71D" w14:textId="413B4787" w:rsidR="00D8018B" w:rsidRDefault="00D23FA6">
      <w:pPr>
        <w:pStyle w:val="ConsPlusTitle"/>
        <w:jc w:val="center"/>
      </w:pPr>
      <w:r>
        <w:t>Санитарного врача по рс(я) n 3 от 19.05.2021</w:t>
      </w:r>
    </w:p>
    <w:p w14:paraId="2FFE865E" w14:textId="77777777" w:rsidR="00D8018B" w:rsidRDefault="00D8018B">
      <w:pPr>
        <w:pStyle w:val="ConsPlusNormal"/>
        <w:jc w:val="both"/>
      </w:pPr>
    </w:p>
    <w:p w14:paraId="52758E07" w14:textId="77777777" w:rsidR="00D8018B" w:rsidRDefault="00D8018B">
      <w:pPr>
        <w:pStyle w:val="ConsPlusNormal"/>
        <w:jc w:val="right"/>
      </w:pPr>
      <w:r>
        <w:t>Руководителям организаций</w:t>
      </w:r>
    </w:p>
    <w:p w14:paraId="02D68022" w14:textId="77777777" w:rsidR="00D8018B" w:rsidRDefault="00D8018B">
      <w:pPr>
        <w:pStyle w:val="ConsPlusNormal"/>
        <w:jc w:val="right"/>
      </w:pPr>
      <w:r>
        <w:t>(по списку)</w:t>
      </w:r>
    </w:p>
    <w:p w14:paraId="79FE46CE" w14:textId="77777777" w:rsidR="00D8018B" w:rsidRDefault="00D8018B">
      <w:pPr>
        <w:pStyle w:val="ConsPlusNormal"/>
        <w:jc w:val="both"/>
      </w:pPr>
    </w:p>
    <w:p w14:paraId="2AEF3E5B" w14:textId="77777777" w:rsidR="00D8018B" w:rsidRDefault="00D8018B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по РС(Я) N 3 от 19 мая 2021 г. прививки против новой коронавирусной инфекции становятся обязательными и отсутствие их влечет за собой временное отстранение от работы лиц, выполняющих работы, указанные в </w:t>
      </w:r>
      <w:hyperlink r:id="rId7" w:history="1">
        <w:r>
          <w:rPr>
            <w:color w:val="0000FF"/>
          </w:rPr>
          <w:t>Перечне</w:t>
        </w:r>
      </w:hyperlink>
      <w:r>
        <w:t xml:space="preserve"> работ (постановление Правительства РФ N 825 от 15.07.1999). Руководитель организации может отстранить таких работников приказом на весь период эпидемиологического неблагополучия или до тех пор, пока такие прививки не будут получены.</w:t>
      </w:r>
    </w:p>
    <w:p w14:paraId="3737FAA8" w14:textId="77777777" w:rsidR="00D8018B" w:rsidRDefault="00D8018B">
      <w:pPr>
        <w:pStyle w:val="ConsPlusNormal"/>
        <w:spacing w:before="240"/>
        <w:ind w:firstLine="540"/>
        <w:jc w:val="both"/>
      </w:pPr>
      <w:r>
        <w:t xml:space="preserve">Для прочих юридических и физических лиц, выполняющих работы, не вошедшие в указанный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, прививки против новой коронавирусной инфекции также становятся обязательными, однако, в случае невыполнения их по причине бездействия работодателя и/или работников влекут за собой ответственность по </w:t>
      </w:r>
      <w:hyperlink r:id="rId9" w:history="1">
        <w:r>
          <w:rPr>
            <w:color w:val="0000FF"/>
          </w:rPr>
          <w:t>ст. 6.3 ч. 2</w:t>
        </w:r>
      </w:hyperlink>
      <w:r>
        <w:t xml:space="preserve"> КоАП РФ за невыполнение постановления должностного лица Роспотребнадзора.</w:t>
      </w:r>
    </w:p>
    <w:p w14:paraId="7997D173" w14:textId="77777777" w:rsidR="00D8018B" w:rsidRDefault="00D8018B">
      <w:pPr>
        <w:pStyle w:val="ConsPlusNormal"/>
        <w:spacing w:before="240"/>
        <w:ind w:firstLine="540"/>
        <w:jc w:val="both"/>
      </w:pPr>
      <w:r>
        <w:t xml:space="preserve">Работодатель обязан провести организационную работу: определить общее количество работников, направить списки в медицинскую организацию, подать заявку на проведение прививок, согласовать с медицинской организацией график проведения прививок, определить порядок и периодичность информирования о выполненных прививках, причинах невыполнения (неявки сотрудников, отказы, противопоказания и т.д.), приказом выделить время для проведения прививок, оповестить работников о предстоящих прививках (под роспись), проинформировать их о льготах и преференциях в случае иммунизации (если таковые имеются по коллективному договору согласно </w:t>
      </w:r>
      <w:hyperlink r:id="rId10" w:history="1">
        <w:r>
          <w:rPr>
            <w:color w:val="0000FF"/>
          </w:rPr>
          <w:t>Указу</w:t>
        </w:r>
      </w:hyperlink>
      <w:r>
        <w:t xml:space="preserve"> Главы РС(Я) от 15.05.2021 N 1854), предоставить помещения медицинским работникам, создать необходимые условия для их работы. Ответственность ЮЛ за невыполнение постановления должностного лица Роспотребнадзора предусмотрена </w:t>
      </w:r>
      <w:hyperlink r:id="rId11" w:history="1">
        <w:r>
          <w:rPr>
            <w:color w:val="0000FF"/>
          </w:rPr>
          <w:t>ст. 6.3 ч. 2</w:t>
        </w:r>
      </w:hyperlink>
      <w:r>
        <w:t xml:space="preserve"> КоАП РФ в виде штрафа в размере от 200 тысяч рублей до 500 тысяч рублей или в виде АПД до 90 суток. Ответственность должностного лица и ИП предусмотрена </w:t>
      </w:r>
      <w:hyperlink r:id="rId12" w:history="1">
        <w:r>
          <w:rPr>
            <w:color w:val="0000FF"/>
          </w:rPr>
          <w:t>ст. 6.3 ч. 2</w:t>
        </w:r>
      </w:hyperlink>
      <w:r>
        <w:t xml:space="preserve"> КоАП РФ в виде штрафа в размере от 50 до 150 тысяч рублей или АПД до 90 суток.</w:t>
      </w:r>
    </w:p>
    <w:p w14:paraId="504B217C" w14:textId="77777777" w:rsidR="00D8018B" w:rsidRDefault="00D8018B">
      <w:pPr>
        <w:pStyle w:val="ConsPlusNormal"/>
        <w:spacing w:before="240"/>
        <w:ind w:firstLine="540"/>
        <w:jc w:val="both"/>
      </w:pPr>
      <w:r>
        <w:t xml:space="preserve">Работник обязан в выделенное работодателем время явиться на прививочный пункт, где перед процедурой вакцинации медицинский работник должен предоставить ему разъяснения о преимуществах и эффективности вакцинации, провести опрос, осмотр и, при отсутствии противопоказаний, получить информированное согласие и поставить прививку. В случае отказа от прививки работник должен оформить его письменно с указанием причины отказа (информированный отказ). Медицинская организация должна с определенной периодичностью </w:t>
      </w:r>
      <w:r>
        <w:lastRenderedPageBreak/>
        <w:t xml:space="preserve">информировать работодателя о ходе вакцинации для принятия им мер по увеличению охвата прививками (организации разъяснительной работы, оптимизации рабочего графика, материального стимулирования и т.д.). Неявка гражданина на прививочный пункт в специально выделенное для этого время без уважительной причины может расцениваться как нарушение гражданином трудовой дисциплины, отсутствие вакцинации без противопоказаний (медицинского отвода) и без письменно оформленного информированного отказа от прививки может квалифицироваться как неисполнение постановления должностного лица Роспотребнадзора, ответственность за которые предусмотрена </w:t>
      </w:r>
      <w:hyperlink r:id="rId13" w:history="1">
        <w:r>
          <w:rPr>
            <w:color w:val="0000FF"/>
          </w:rPr>
          <w:t>ст. 6.3 ч. 2</w:t>
        </w:r>
      </w:hyperlink>
      <w:r>
        <w:t xml:space="preserve"> КоАП РФ в виде штрафа в размере от 15 тысяч рублей до 40 тысяч рублей.</w:t>
      </w:r>
    </w:p>
    <w:p w14:paraId="6D5083DC" w14:textId="77777777" w:rsidR="00D8018B" w:rsidRDefault="00D8018B">
      <w:pPr>
        <w:pStyle w:val="ConsPlusNormal"/>
        <w:jc w:val="both"/>
      </w:pPr>
    </w:p>
    <w:p w14:paraId="44DF8BC1" w14:textId="77777777" w:rsidR="00D8018B" w:rsidRDefault="00D8018B">
      <w:pPr>
        <w:pStyle w:val="ConsPlusNormal"/>
        <w:jc w:val="right"/>
      </w:pPr>
      <w:r>
        <w:t>Руководитель</w:t>
      </w:r>
    </w:p>
    <w:p w14:paraId="4F013644" w14:textId="77777777" w:rsidR="00D8018B" w:rsidRDefault="00D8018B">
      <w:pPr>
        <w:pStyle w:val="ConsPlusNormal"/>
        <w:jc w:val="right"/>
      </w:pPr>
      <w:r>
        <w:t>М.Е.ИГНАТЬЕВА</w:t>
      </w:r>
    </w:p>
    <w:p w14:paraId="7C8BAFA8" w14:textId="77777777" w:rsidR="00D8018B" w:rsidRDefault="00D8018B">
      <w:pPr>
        <w:pStyle w:val="ConsPlusNormal"/>
        <w:jc w:val="both"/>
      </w:pPr>
    </w:p>
    <w:p w14:paraId="15DEC1E3" w14:textId="77777777" w:rsidR="00D8018B" w:rsidRDefault="00D8018B">
      <w:pPr>
        <w:pStyle w:val="ConsPlusNormal"/>
        <w:jc w:val="both"/>
      </w:pPr>
    </w:p>
    <w:p w14:paraId="1DC0CCB3" w14:textId="77777777" w:rsidR="00D8018B" w:rsidRDefault="00D80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018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4583" w14:textId="77777777" w:rsidR="004E7F6C" w:rsidRDefault="004E7F6C">
      <w:pPr>
        <w:spacing w:after="0" w:line="240" w:lineRule="auto"/>
      </w:pPr>
      <w:r>
        <w:separator/>
      </w:r>
    </w:p>
  </w:endnote>
  <w:endnote w:type="continuationSeparator" w:id="0">
    <w:p w14:paraId="7940B587" w14:textId="77777777" w:rsidR="004E7F6C" w:rsidRDefault="004E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E335" w14:textId="77777777" w:rsidR="00D8018B" w:rsidRDefault="00D801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8018B" w14:paraId="448F21C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98465D" w14:textId="77777777" w:rsidR="00D8018B" w:rsidRDefault="00D8018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D03D04" w14:textId="77777777" w:rsidR="00D8018B" w:rsidRDefault="00D801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C1BD7D" w14:textId="77777777" w:rsidR="00D8018B" w:rsidRDefault="00D8018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D3DF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D3DF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20FA011" w14:textId="77777777" w:rsidR="00D8018B" w:rsidRDefault="00D8018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A8CC" w14:textId="77777777" w:rsidR="00D8018B" w:rsidRDefault="00D801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8018B" w14:paraId="176EE84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5F82A2" w14:textId="77777777" w:rsidR="00D8018B" w:rsidRDefault="00D8018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237510" w14:textId="77777777" w:rsidR="00D8018B" w:rsidRDefault="00D801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4EDC87" w14:textId="77777777" w:rsidR="00D8018B" w:rsidRDefault="00D8018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D3DF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D3DF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4D2DA32" w14:textId="77777777" w:rsidR="00D8018B" w:rsidRDefault="00D801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E99D" w14:textId="77777777" w:rsidR="004E7F6C" w:rsidRDefault="004E7F6C">
      <w:pPr>
        <w:spacing w:after="0" w:line="240" w:lineRule="auto"/>
      </w:pPr>
      <w:r>
        <w:separator/>
      </w:r>
    </w:p>
  </w:footnote>
  <w:footnote w:type="continuationSeparator" w:id="0">
    <w:p w14:paraId="005A4077" w14:textId="77777777" w:rsidR="004E7F6C" w:rsidRDefault="004E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D8018B" w14:paraId="7EA1204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FF616D" w14:textId="77777777" w:rsidR="00D8018B" w:rsidRDefault="00D801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Управления Роспотребнадзора по РС(Я) от 24.05.2021 N 14-00-09/53-3817-2021</w:t>
          </w:r>
          <w:r>
            <w:rPr>
              <w:sz w:val="16"/>
              <w:szCs w:val="16"/>
            </w:rPr>
            <w:br/>
            <w:t>"О разъяснении постановления Главног...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4968EA" w14:textId="77777777" w:rsidR="00D8018B" w:rsidRDefault="00D8018B">
          <w:pPr>
            <w:pStyle w:val="ConsPlusNormal"/>
            <w:jc w:val="center"/>
          </w:pPr>
        </w:p>
        <w:p w14:paraId="384ABC70" w14:textId="77777777" w:rsidR="00D8018B" w:rsidRDefault="00D801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2BEFF4" w14:textId="77777777" w:rsidR="00D8018B" w:rsidRDefault="00D801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31.05.2021</w:t>
          </w:r>
        </w:p>
      </w:tc>
    </w:tr>
  </w:tbl>
  <w:p w14:paraId="065F5BCC" w14:textId="77777777" w:rsidR="00D8018B" w:rsidRDefault="00D801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515018" w14:textId="77777777" w:rsidR="00D8018B" w:rsidRDefault="00D8018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D8018B" w14:paraId="264E1FB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1465CC" w14:textId="59929112" w:rsidR="00D8018B" w:rsidRDefault="00D23FA6">
          <w:pPr>
            <w:pStyle w:val="ConsPlusNormal"/>
          </w:pPr>
          <w:r>
            <w:rPr>
              <w:noProof/>
            </w:rPr>
            <w:drawing>
              <wp:inline distT="0" distB="0" distL="0" distR="0" wp14:anchorId="2A7B042D" wp14:editId="1F31EE60">
                <wp:extent cx="1905635" cy="44831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9230BB" w14:textId="77777777" w:rsidR="00D8018B" w:rsidRDefault="00D801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Управления Роспотребнадзора по РС(Я) от 24.05.2021 N 14-00-09/53-3817-2021</w:t>
          </w:r>
          <w:r>
            <w:rPr>
              <w:sz w:val="16"/>
              <w:szCs w:val="16"/>
            </w:rPr>
            <w:br/>
            <w:t>"О разъяснении постановления Главног...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6445E2" w14:textId="77777777" w:rsidR="00D8018B" w:rsidRDefault="00D8018B">
          <w:pPr>
            <w:pStyle w:val="ConsPlusNormal"/>
            <w:jc w:val="center"/>
          </w:pPr>
        </w:p>
        <w:p w14:paraId="64D9C1AC" w14:textId="77777777" w:rsidR="00D8018B" w:rsidRDefault="00D801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E7C3C5" w14:textId="77777777" w:rsidR="00D8018B" w:rsidRDefault="00D801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31.05.2021</w:t>
          </w:r>
        </w:p>
      </w:tc>
    </w:tr>
  </w:tbl>
  <w:p w14:paraId="1E230CA4" w14:textId="77777777" w:rsidR="00D8018B" w:rsidRDefault="00D801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1A8B7A9" w14:textId="77777777" w:rsidR="00D8018B" w:rsidRDefault="00D801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7"/>
    <w:rsid w:val="000655B7"/>
    <w:rsid w:val="004E7F6C"/>
    <w:rsid w:val="00D23FA6"/>
    <w:rsid w:val="00D8018B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58BA8"/>
  <w14:defaultImageDpi w14:val="0"/>
  <w15:docId w15:val="{8BCC3114-7963-4CD9-86D0-2612F99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3364&amp;date=31.05.2021&amp;dst=100008&amp;fld=134" TargetMode="External"/><Relationship Id="rId13" Type="http://schemas.openxmlformats.org/officeDocument/2006/relationships/hyperlink" Target="https://login.consultant.ru/link/?req=doc&amp;base=LAW&amp;n=383440&amp;date=31.05.2021&amp;dst=104512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73364&amp;date=31.05.2021&amp;dst=100008&amp;fld=134" TargetMode="External"/><Relationship Id="rId12" Type="http://schemas.openxmlformats.org/officeDocument/2006/relationships/hyperlink" Target="https://login.consultant.ru/link/?req=doc&amp;base=LAW&amp;n=383440&amp;date=31.05.2021&amp;dst=104512&amp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9&amp;n=83940&amp;date=31.05.2021" TargetMode="External"/><Relationship Id="rId11" Type="http://schemas.openxmlformats.org/officeDocument/2006/relationships/hyperlink" Target="https://login.consultant.ru/link/?req=doc&amp;base=LAW&amp;n=383440&amp;date=31.05.2021&amp;dst=104512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249&amp;n=83735&amp;date=31.05.20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3440&amp;date=31.05.2021&amp;dst=104512&amp;f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2</DocSecurity>
  <Lines>31</Lines>
  <Paragraphs>8</Paragraphs>
  <ScaleCrop>false</ScaleCrop>
  <Company>КонсультантПлюс Версия 4018.00.50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Управления Роспотребнадзора по РС(Я) от 24.05.2021 N 14-00-09/53-3817-2021"О разъяснении постановления Главного государственного санитарного врача по РС(Я) N 3 от 19.05.2021"</dc:title>
  <dc:subject/>
  <dc:creator>Полторанина Инна Михайловна</dc:creator>
  <cp:keywords/>
  <dc:description/>
  <cp:lastModifiedBy>Николай Трифонов</cp:lastModifiedBy>
  <cp:revision>2</cp:revision>
  <cp:lastPrinted>2021-05-31T01:39:00Z</cp:lastPrinted>
  <dcterms:created xsi:type="dcterms:W3CDTF">2021-12-28T08:56:00Z</dcterms:created>
  <dcterms:modified xsi:type="dcterms:W3CDTF">2021-12-28T08:56:00Z</dcterms:modified>
</cp:coreProperties>
</file>